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D213" w14:textId="77777777" w:rsidR="00EB752A" w:rsidRDefault="00EB752A" w:rsidP="00C87BBF">
      <w:pPr>
        <w:spacing w:after="0" w:line="312" w:lineRule="auto"/>
        <w:jc w:val="both"/>
        <w:rPr>
          <w:rFonts w:ascii="宋体" w:hAnsi="宋体" w:cs="宋体"/>
          <w:b/>
          <w:sz w:val="28"/>
          <w:szCs w:val="28"/>
          <w:u w:val="single"/>
          <w:lang w:val="ru-RU"/>
        </w:rPr>
      </w:pPr>
      <w:proofErr w:type="spellStart"/>
      <w:r w:rsidRPr="00EB752A">
        <w:rPr>
          <w:rFonts w:ascii="宋体" w:hAnsi="宋体" w:cs="宋体" w:hint="eastAsia"/>
          <w:b/>
          <w:sz w:val="28"/>
          <w:szCs w:val="28"/>
          <w:u w:val="single"/>
          <w:lang w:val="ru-RU"/>
        </w:rPr>
        <w:t>学术歌唱</w:t>
      </w:r>
      <w:proofErr w:type="spellEnd"/>
    </w:p>
    <w:p w14:paraId="0FFED1DA" w14:textId="71B334EA" w:rsidR="00FA3D91" w:rsidRPr="00C9374B" w:rsidRDefault="00DF08F3" w:rsidP="00C87BBF">
      <w:pPr>
        <w:spacing w:after="0" w:line="312" w:lineRule="auto"/>
        <w:jc w:val="both"/>
        <w:rPr>
          <w:rFonts w:ascii="Times New Roman" w:hAnsi="Times New Roman" w:cs="Times New Roman" w:hint="eastAsia"/>
          <w:b/>
          <w:sz w:val="24"/>
          <w:szCs w:val="24"/>
          <w:lang w:val="fr-FR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2022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2023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学年硕士预科课程：</w:t>
      </w:r>
    </w:p>
    <w:p w14:paraId="59702D02" w14:textId="3BAA07FF" w:rsidR="00EB752A" w:rsidRDefault="00EB752A" w:rsidP="00C87BBF">
      <w:pPr>
        <w:spacing w:after="0" w:line="312" w:lineRule="auto"/>
        <w:ind w:left="720"/>
        <w:jc w:val="both"/>
        <w:rPr>
          <w:rFonts w:ascii="宋体" w:hAnsi="宋体" w:cs="宋体"/>
          <w:sz w:val="24"/>
          <w:szCs w:val="24"/>
          <w:lang w:val="ru-RU" w:eastAsia="zh-CN"/>
        </w:rPr>
      </w:pPr>
      <w:r>
        <w:rPr>
          <w:rFonts w:ascii="宋体" w:hAnsi="宋体" w:cs="宋体" w:hint="eastAsia"/>
          <w:sz w:val="24"/>
          <w:szCs w:val="24"/>
          <w:lang w:val="ru-RU" w:eastAsia="zh-CN"/>
        </w:rPr>
        <w:t>专业、俄语、哲学、</w:t>
      </w:r>
      <w:r w:rsidR="006028A9">
        <w:rPr>
          <w:rFonts w:ascii="宋体" w:hAnsi="宋体" w:cs="宋体" w:hint="eastAsia"/>
          <w:sz w:val="24"/>
          <w:szCs w:val="24"/>
          <w:lang w:val="ru-RU" w:eastAsia="zh-CN"/>
        </w:rPr>
        <w:t>研究论文、声乐歌唱历史、音乐表演</w:t>
      </w:r>
      <w:r w:rsidR="00DF08F3">
        <w:rPr>
          <w:rFonts w:ascii="宋体" w:hAnsi="宋体" w:cs="宋体" w:hint="eastAsia"/>
          <w:sz w:val="24"/>
          <w:szCs w:val="24"/>
          <w:lang w:val="ru-RU" w:eastAsia="zh-CN"/>
        </w:rPr>
        <w:t>：</w:t>
      </w:r>
      <w:r w:rsidR="00DF08F3" w:rsidRPr="00DF08F3">
        <w:rPr>
          <w:rFonts w:ascii="宋体" w:hAnsi="宋体" w:cs="宋体" w:hint="eastAsia"/>
          <w:sz w:val="24"/>
          <w:szCs w:val="24"/>
          <w:lang w:val="ru-RU" w:eastAsia="zh-CN"/>
        </w:rPr>
        <w:t>心理学和教育学，专业学科的教学方法</w:t>
      </w:r>
    </w:p>
    <w:p w14:paraId="54E397EE" w14:textId="77777777" w:rsidR="00C9374B" w:rsidRDefault="00C9374B" w:rsidP="00C87BBF">
      <w:pPr>
        <w:spacing w:after="0" w:line="312" w:lineRule="auto"/>
        <w:rPr>
          <w:lang w:val="fr-FR"/>
        </w:rPr>
      </w:pPr>
    </w:p>
    <w:p w14:paraId="1A72FDB8" w14:textId="77777777" w:rsidR="00EB752A" w:rsidRDefault="00EB752A" w:rsidP="00C87BBF">
      <w:pPr>
        <w:spacing w:after="0" w:line="312" w:lineRule="auto"/>
        <w:jc w:val="both"/>
        <w:rPr>
          <w:rFonts w:ascii="宋体" w:hAnsi="宋体" w:cs="宋体"/>
          <w:b/>
          <w:sz w:val="28"/>
          <w:szCs w:val="28"/>
          <w:u w:val="single"/>
          <w:lang w:val="ru-RU" w:eastAsia="zh-CN"/>
        </w:rPr>
      </w:pPr>
      <w:r w:rsidRPr="00EB752A">
        <w:rPr>
          <w:rFonts w:ascii="宋体" w:hAnsi="宋体" w:cs="宋体" w:hint="eastAsia"/>
          <w:b/>
          <w:sz w:val="28"/>
          <w:szCs w:val="28"/>
          <w:u w:val="single"/>
          <w:lang w:val="ru-RU" w:eastAsia="zh-CN"/>
        </w:rPr>
        <w:t>巴扬、手风琴和弦乐弹拨乐器</w:t>
      </w:r>
    </w:p>
    <w:p w14:paraId="608E9566" w14:textId="77777777" w:rsidR="00DF08F3" w:rsidRPr="00C9374B" w:rsidRDefault="00DF08F3" w:rsidP="00C87BBF">
      <w:pPr>
        <w:spacing w:after="0" w:line="312" w:lineRule="auto"/>
        <w:jc w:val="both"/>
        <w:rPr>
          <w:rFonts w:ascii="Times New Roman" w:hAnsi="Times New Roman" w:cs="Times New Roman" w:hint="eastAsia"/>
          <w:b/>
          <w:sz w:val="24"/>
          <w:szCs w:val="24"/>
          <w:lang w:val="fr-FR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2022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2023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学年硕士预科课程：</w:t>
      </w:r>
    </w:p>
    <w:p w14:paraId="33943DE8" w14:textId="4FA856EC" w:rsidR="00094458" w:rsidRPr="00DF08F3" w:rsidRDefault="00DF08F3" w:rsidP="00C87BBF">
      <w:pPr>
        <w:spacing w:after="0" w:line="312" w:lineRule="auto"/>
        <w:ind w:left="720"/>
        <w:rPr>
          <w:rFonts w:ascii="Times New Roman" w:hAnsi="Times New Roman"/>
          <w:sz w:val="24"/>
          <w:szCs w:val="24"/>
          <w:lang w:val="fr-FR"/>
        </w:rPr>
      </w:pPr>
      <w:r>
        <w:rPr>
          <w:rFonts w:ascii="宋体" w:hAnsi="宋体" w:cs="宋体" w:hint="eastAsia"/>
          <w:sz w:val="24"/>
          <w:szCs w:val="24"/>
          <w:lang w:val="ru-RU" w:eastAsia="zh-CN"/>
        </w:rPr>
        <w:t>专业、俄语、哲学、研究论文</w:t>
      </w:r>
      <w:r>
        <w:rPr>
          <w:rFonts w:ascii="宋体" w:hAnsi="宋体" w:cs="宋体" w:hint="eastAsia"/>
          <w:sz w:val="24"/>
          <w:szCs w:val="24"/>
          <w:lang w:val="ru-RU" w:eastAsia="zh-CN"/>
        </w:rPr>
        <w:t>、</w:t>
      </w:r>
      <w:r>
        <w:rPr>
          <w:rFonts w:ascii="宋体" w:hAnsi="宋体" w:cs="宋体" w:hint="eastAsia"/>
          <w:sz w:val="24"/>
          <w:szCs w:val="24"/>
          <w:lang w:val="ru-RU" w:eastAsia="zh-CN"/>
        </w:rPr>
        <w:t>音乐表演</w:t>
      </w:r>
      <w:r w:rsidRPr="00DF08F3">
        <w:rPr>
          <w:rFonts w:ascii="宋体" w:hAnsi="宋体" w:cs="宋体" w:hint="eastAsia"/>
          <w:sz w:val="24"/>
          <w:szCs w:val="24"/>
          <w:lang w:val="fr-FR" w:eastAsia="zh-CN"/>
        </w:rPr>
        <w:t>：</w:t>
      </w:r>
      <w:r w:rsidR="000F3535">
        <w:rPr>
          <w:rFonts w:ascii="宋体" w:hAnsi="宋体" w:cs="宋体" w:hint="eastAsia"/>
          <w:sz w:val="24"/>
          <w:szCs w:val="24"/>
          <w:lang w:val="ru-RU" w:eastAsia="zh-CN"/>
        </w:rPr>
        <w:t>方法</w:t>
      </w:r>
      <w:r w:rsidR="000F3535" w:rsidRPr="000F3535">
        <w:rPr>
          <w:rFonts w:ascii="宋体" w:hAnsi="宋体" w:cs="宋体" w:hint="eastAsia"/>
          <w:sz w:val="24"/>
          <w:szCs w:val="24"/>
          <w:lang w:val="fr-FR" w:eastAsia="zh-CN"/>
        </w:rPr>
        <w:t>，</w:t>
      </w:r>
      <w:r w:rsidR="000F3535">
        <w:rPr>
          <w:rFonts w:ascii="宋体" w:hAnsi="宋体" w:cs="宋体" w:hint="eastAsia"/>
          <w:sz w:val="24"/>
          <w:szCs w:val="24"/>
          <w:lang w:val="ru-RU" w:eastAsia="zh-CN"/>
        </w:rPr>
        <w:t>理论</w:t>
      </w:r>
      <w:r w:rsidR="000F3535" w:rsidRPr="000F3535">
        <w:rPr>
          <w:rFonts w:ascii="宋体" w:hAnsi="宋体" w:cs="宋体" w:hint="eastAsia"/>
          <w:sz w:val="24"/>
          <w:szCs w:val="24"/>
          <w:lang w:val="fr-FR" w:eastAsia="zh-CN"/>
        </w:rPr>
        <w:t>，</w:t>
      </w:r>
      <w:r w:rsidR="000F3535">
        <w:rPr>
          <w:rFonts w:ascii="宋体" w:hAnsi="宋体" w:cs="宋体" w:hint="eastAsia"/>
          <w:sz w:val="24"/>
          <w:szCs w:val="24"/>
          <w:lang w:val="ru-RU" w:eastAsia="zh-CN"/>
        </w:rPr>
        <w:t>历史、</w:t>
      </w:r>
      <w:r w:rsidR="000F3535" w:rsidRPr="00DF08F3">
        <w:rPr>
          <w:rFonts w:ascii="宋体" w:hAnsi="宋体" w:cs="宋体" w:hint="eastAsia"/>
          <w:sz w:val="24"/>
          <w:szCs w:val="24"/>
          <w:lang w:val="ru-RU" w:eastAsia="zh-CN"/>
        </w:rPr>
        <w:t>心理学和教育学</w:t>
      </w:r>
      <w:r w:rsidR="000F3535">
        <w:rPr>
          <w:rFonts w:cs="宋体" w:hint="eastAsia"/>
          <w:sz w:val="24"/>
          <w:szCs w:val="24"/>
          <w:lang w:val="ru-RU" w:eastAsia="zh-CN"/>
        </w:rPr>
        <w:t>现代问题</w:t>
      </w:r>
      <w:r w:rsidR="000F3535">
        <w:rPr>
          <w:rFonts w:ascii="Times New Roman" w:hAnsi="Times New Roman" w:hint="eastAsia"/>
          <w:sz w:val="24"/>
          <w:szCs w:val="24"/>
          <w:lang w:val="ru-RU" w:eastAsia="zh-CN"/>
        </w:rPr>
        <w:t>、现代剧目</w:t>
      </w:r>
    </w:p>
    <w:p w14:paraId="5E6845F3" w14:textId="77777777" w:rsidR="00EB752A" w:rsidRDefault="00EB752A" w:rsidP="00C87BBF">
      <w:pPr>
        <w:spacing w:after="0" w:line="312" w:lineRule="auto"/>
        <w:jc w:val="both"/>
        <w:rPr>
          <w:rFonts w:ascii="宋体" w:hAnsi="宋体" w:cs="宋体"/>
          <w:b/>
          <w:sz w:val="28"/>
          <w:szCs w:val="28"/>
          <w:u w:val="single"/>
          <w:lang w:val="ru-RU" w:eastAsia="zh-CN"/>
        </w:rPr>
      </w:pPr>
      <w:r w:rsidRPr="00EB752A">
        <w:rPr>
          <w:rFonts w:ascii="宋体" w:hAnsi="宋体" w:cs="宋体" w:hint="eastAsia"/>
          <w:b/>
          <w:sz w:val="28"/>
          <w:szCs w:val="28"/>
          <w:u w:val="single"/>
          <w:lang w:val="ru-RU" w:eastAsia="zh-CN"/>
        </w:rPr>
        <w:t>作曲学</w:t>
      </w:r>
    </w:p>
    <w:p w14:paraId="59064BFC" w14:textId="77777777" w:rsidR="00DF08F3" w:rsidRPr="00C9374B" w:rsidRDefault="00DF08F3" w:rsidP="00C87BBF">
      <w:pPr>
        <w:spacing w:after="0" w:line="312" w:lineRule="auto"/>
        <w:jc w:val="both"/>
        <w:rPr>
          <w:rFonts w:ascii="Times New Roman" w:hAnsi="Times New Roman" w:cs="Times New Roman" w:hint="eastAsia"/>
          <w:b/>
          <w:sz w:val="24"/>
          <w:szCs w:val="24"/>
          <w:lang w:val="fr-FR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2022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2023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学年硕士预科课程：</w:t>
      </w:r>
    </w:p>
    <w:p w14:paraId="6D1B68F9" w14:textId="5286FB0E" w:rsidR="00D46B2D" w:rsidRPr="00B80555" w:rsidRDefault="00DF08F3" w:rsidP="00C87BBF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宋体" w:hAnsi="宋体" w:cs="宋体" w:hint="eastAsia"/>
          <w:sz w:val="24"/>
          <w:szCs w:val="24"/>
          <w:lang w:val="ru-RU" w:eastAsia="zh-CN"/>
        </w:rPr>
        <w:t>专业、俄语、哲学、研究论文</w:t>
      </w:r>
      <w:r w:rsidR="000F3535">
        <w:rPr>
          <w:rFonts w:ascii="宋体" w:hAnsi="宋体" w:cs="宋体" w:hint="eastAsia"/>
          <w:sz w:val="24"/>
          <w:szCs w:val="24"/>
          <w:lang w:val="ru-RU" w:eastAsia="zh-CN"/>
        </w:rPr>
        <w:t>、</w:t>
      </w:r>
      <w:r w:rsidR="000F3535" w:rsidRPr="000F3535">
        <w:rPr>
          <w:rFonts w:ascii="Times New Roman" w:hAnsi="Times New Roman" w:cs="Times New Roman" w:hint="eastAsia"/>
          <w:sz w:val="24"/>
          <w:szCs w:val="24"/>
          <w:lang w:val="ru-RU" w:eastAsia="zh-CN"/>
        </w:rPr>
        <w:t>管弦乐编曲</w:t>
      </w:r>
      <w:r w:rsidR="000F3535">
        <w:rPr>
          <w:rFonts w:ascii="Times New Roman" w:hAnsi="Times New Roman" w:cs="Times New Roman" w:hint="eastAsia"/>
          <w:sz w:val="24"/>
          <w:szCs w:val="24"/>
          <w:lang w:val="ru-RU" w:eastAsia="zh-CN"/>
        </w:rPr>
        <w:t>、</w:t>
      </w:r>
      <w:r>
        <w:rPr>
          <w:rFonts w:ascii="宋体" w:hAnsi="宋体" w:cs="宋体" w:hint="eastAsia"/>
          <w:sz w:val="24"/>
          <w:szCs w:val="24"/>
          <w:lang w:val="ru-RU" w:eastAsia="zh-CN"/>
        </w:rPr>
        <w:t>音乐表演：</w:t>
      </w:r>
      <w:r w:rsidRPr="00DF08F3">
        <w:rPr>
          <w:rFonts w:ascii="宋体" w:hAnsi="宋体" w:cs="宋体" w:hint="eastAsia"/>
          <w:sz w:val="24"/>
          <w:szCs w:val="24"/>
          <w:lang w:val="ru-RU" w:eastAsia="zh-CN"/>
        </w:rPr>
        <w:t>心理学和教育学</w:t>
      </w:r>
      <w:r w:rsidR="00C87BBF">
        <w:rPr>
          <w:rFonts w:ascii="宋体" w:hAnsi="宋体" w:cs="宋体" w:hint="eastAsia"/>
          <w:sz w:val="24"/>
          <w:szCs w:val="24"/>
          <w:lang w:val="ru-RU" w:eastAsia="zh-CN"/>
        </w:rPr>
        <w:t>、</w:t>
      </w:r>
      <w:r w:rsidR="00C87BBF" w:rsidRPr="00C87BBF">
        <w:rPr>
          <w:rFonts w:ascii="宋体" w:hAnsi="宋体" w:cs="宋体" w:hint="eastAsia"/>
          <w:sz w:val="24"/>
          <w:szCs w:val="24"/>
          <w:lang w:val="ru-RU" w:eastAsia="zh-CN"/>
        </w:rPr>
        <w:t>复调音乐</w:t>
      </w:r>
    </w:p>
    <w:p w14:paraId="4F9718F5" w14:textId="77777777" w:rsidR="00C9374B" w:rsidRPr="00094458" w:rsidRDefault="00C9374B" w:rsidP="00C87BB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 w:eastAsia="zh-CN"/>
        </w:rPr>
      </w:pPr>
    </w:p>
    <w:p w14:paraId="3780DA09" w14:textId="77777777" w:rsidR="00EB752A" w:rsidRDefault="00EB752A" w:rsidP="00C87BBF">
      <w:pPr>
        <w:spacing w:after="0" w:line="312" w:lineRule="auto"/>
        <w:jc w:val="both"/>
        <w:rPr>
          <w:rFonts w:ascii="宋体" w:hAnsi="宋体" w:cs="宋体"/>
          <w:b/>
          <w:sz w:val="28"/>
          <w:szCs w:val="28"/>
          <w:u w:val="single"/>
          <w:lang w:val="ru-RU" w:eastAsia="zh-CN"/>
        </w:rPr>
      </w:pPr>
      <w:r w:rsidRPr="00EB752A">
        <w:rPr>
          <w:rFonts w:ascii="宋体" w:hAnsi="宋体" w:cs="宋体" w:hint="eastAsia"/>
          <w:b/>
          <w:sz w:val="28"/>
          <w:szCs w:val="28"/>
          <w:u w:val="single"/>
          <w:lang w:val="ru-RU" w:eastAsia="zh-CN"/>
        </w:rPr>
        <w:t>乐队管乐器和打击乐器</w:t>
      </w:r>
    </w:p>
    <w:p w14:paraId="619DEBE5" w14:textId="77777777" w:rsidR="00DF08F3" w:rsidRPr="00C9374B" w:rsidRDefault="00DF08F3" w:rsidP="00C87BBF">
      <w:pPr>
        <w:spacing w:after="0" w:line="312" w:lineRule="auto"/>
        <w:jc w:val="both"/>
        <w:rPr>
          <w:rFonts w:ascii="Times New Roman" w:hAnsi="Times New Roman" w:cs="Times New Roman" w:hint="eastAsia"/>
          <w:b/>
          <w:sz w:val="24"/>
          <w:szCs w:val="24"/>
          <w:lang w:val="fr-FR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2022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2023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学年硕士预科课程：</w:t>
      </w:r>
    </w:p>
    <w:p w14:paraId="4510DD17" w14:textId="63078DE9" w:rsidR="00094458" w:rsidRDefault="00DF08F3" w:rsidP="00C87BBF">
      <w:pPr>
        <w:spacing w:after="0" w:line="312" w:lineRule="auto"/>
        <w:ind w:left="720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宋体" w:hAnsi="宋体" w:cs="宋体" w:hint="eastAsia"/>
          <w:sz w:val="24"/>
          <w:szCs w:val="24"/>
          <w:lang w:val="ru-RU" w:eastAsia="zh-CN"/>
        </w:rPr>
        <w:t>专业、俄语、哲学、研究论文</w:t>
      </w:r>
      <w:r w:rsidR="000F3535">
        <w:rPr>
          <w:rFonts w:ascii="宋体" w:hAnsi="宋体" w:cs="宋体" w:hint="eastAsia"/>
          <w:sz w:val="24"/>
          <w:szCs w:val="24"/>
          <w:lang w:val="ru-RU" w:eastAsia="zh-CN"/>
        </w:rPr>
        <w:t>、专业课程教学方法、</w:t>
      </w:r>
      <w:r>
        <w:rPr>
          <w:rFonts w:ascii="宋体" w:hAnsi="宋体" w:cs="宋体" w:hint="eastAsia"/>
          <w:sz w:val="24"/>
          <w:szCs w:val="24"/>
          <w:lang w:val="ru-RU" w:eastAsia="zh-CN"/>
        </w:rPr>
        <w:t>音乐表演</w:t>
      </w:r>
      <w:r w:rsidRPr="00DF08F3">
        <w:rPr>
          <w:rFonts w:ascii="宋体" w:hAnsi="宋体" w:cs="宋体" w:hint="eastAsia"/>
          <w:sz w:val="24"/>
          <w:szCs w:val="24"/>
          <w:lang w:val="fr-FR" w:eastAsia="zh-CN"/>
        </w:rPr>
        <w:t>：</w:t>
      </w:r>
      <w:r w:rsidRPr="00DF08F3">
        <w:rPr>
          <w:rFonts w:ascii="宋体" w:hAnsi="宋体" w:cs="宋体" w:hint="eastAsia"/>
          <w:sz w:val="24"/>
          <w:szCs w:val="24"/>
          <w:lang w:val="ru-RU" w:eastAsia="zh-CN"/>
        </w:rPr>
        <w:t>心理学和教育学</w:t>
      </w:r>
      <w:r w:rsidR="000F3535">
        <w:rPr>
          <w:rFonts w:ascii="宋体" w:hAnsi="宋体" w:cs="宋体" w:hint="eastAsia"/>
          <w:sz w:val="24"/>
          <w:szCs w:val="24"/>
          <w:lang w:val="fr-FR" w:eastAsia="zh-CN"/>
        </w:rPr>
        <w:t>、</w:t>
      </w:r>
      <w:r w:rsidR="000F3535" w:rsidRPr="000F3535">
        <w:rPr>
          <w:rFonts w:ascii="Times New Roman" w:hAnsi="Times New Roman" w:hint="eastAsia"/>
          <w:sz w:val="24"/>
          <w:szCs w:val="24"/>
          <w:lang w:val="ru-RU" w:eastAsia="zh-CN"/>
        </w:rPr>
        <w:t>管弦乐难题研究</w:t>
      </w:r>
    </w:p>
    <w:p w14:paraId="33DC0BCC" w14:textId="77777777" w:rsidR="00C87BBF" w:rsidRPr="00094458" w:rsidRDefault="00C87BBF" w:rsidP="00C87BBF">
      <w:pPr>
        <w:spacing w:after="0" w:line="312" w:lineRule="auto"/>
        <w:ind w:left="720"/>
        <w:rPr>
          <w:rFonts w:ascii="Times New Roman" w:hAnsi="Times New Roman" w:hint="eastAsia"/>
          <w:sz w:val="24"/>
          <w:szCs w:val="24"/>
          <w:lang w:val="fr-FR" w:eastAsia="zh-CN"/>
        </w:rPr>
      </w:pPr>
    </w:p>
    <w:p w14:paraId="33C7BA82" w14:textId="77777777" w:rsidR="00EB752A" w:rsidRDefault="00EB752A" w:rsidP="00C87BBF">
      <w:pPr>
        <w:spacing w:after="0" w:line="312" w:lineRule="auto"/>
        <w:jc w:val="both"/>
        <w:rPr>
          <w:rFonts w:ascii="宋体" w:hAnsi="宋体" w:cs="宋体"/>
          <w:b/>
          <w:sz w:val="28"/>
          <w:szCs w:val="28"/>
          <w:u w:val="single"/>
          <w:lang w:val="ru-RU" w:eastAsia="zh-CN"/>
        </w:rPr>
      </w:pPr>
      <w:r w:rsidRPr="00EB752A">
        <w:rPr>
          <w:rFonts w:ascii="宋体" w:hAnsi="宋体" w:cs="宋体" w:hint="eastAsia"/>
          <w:b/>
          <w:sz w:val="28"/>
          <w:szCs w:val="28"/>
          <w:u w:val="single"/>
          <w:lang w:val="ru-RU" w:eastAsia="zh-CN"/>
        </w:rPr>
        <w:t>管弦乐器</w:t>
      </w:r>
    </w:p>
    <w:p w14:paraId="026F98DF" w14:textId="77777777" w:rsidR="00DF08F3" w:rsidRPr="00C9374B" w:rsidRDefault="00DF08F3" w:rsidP="00C87BBF">
      <w:pPr>
        <w:spacing w:after="0" w:line="312" w:lineRule="auto"/>
        <w:jc w:val="both"/>
        <w:rPr>
          <w:rFonts w:ascii="Times New Roman" w:hAnsi="Times New Roman" w:cs="Times New Roman" w:hint="eastAsia"/>
          <w:b/>
          <w:sz w:val="24"/>
          <w:szCs w:val="24"/>
          <w:lang w:val="fr-FR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2022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2023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学年硕士预科课程：</w:t>
      </w:r>
    </w:p>
    <w:p w14:paraId="1C067CDB" w14:textId="5001BDBB" w:rsidR="00C9374B" w:rsidRPr="00DF08F3" w:rsidRDefault="00DF08F3" w:rsidP="00C87BBF">
      <w:pPr>
        <w:spacing w:after="0" w:line="312" w:lineRule="auto"/>
        <w:ind w:left="720"/>
        <w:jc w:val="both"/>
        <w:rPr>
          <w:rFonts w:ascii="Times New Roman" w:hAnsi="Times New Roman"/>
          <w:sz w:val="24"/>
          <w:szCs w:val="24"/>
          <w:lang w:val="fr-FR" w:eastAsia="zh-CN"/>
        </w:rPr>
      </w:pPr>
      <w:r>
        <w:rPr>
          <w:rFonts w:ascii="宋体" w:hAnsi="宋体" w:cs="宋体" w:hint="eastAsia"/>
          <w:sz w:val="24"/>
          <w:szCs w:val="24"/>
          <w:lang w:val="ru-RU" w:eastAsia="zh-CN"/>
        </w:rPr>
        <w:t>专业、俄语、哲学、研究论文</w:t>
      </w:r>
      <w:r w:rsidR="000F3535">
        <w:rPr>
          <w:rFonts w:ascii="宋体" w:hAnsi="宋体" w:cs="宋体" w:hint="eastAsia"/>
          <w:sz w:val="24"/>
          <w:szCs w:val="24"/>
          <w:lang w:val="ru-RU" w:eastAsia="zh-CN"/>
        </w:rPr>
        <w:t>、</w:t>
      </w:r>
      <w:r w:rsidR="000F3535">
        <w:rPr>
          <w:rFonts w:ascii="宋体" w:hAnsi="宋体" w:cs="宋体" w:hint="eastAsia"/>
          <w:sz w:val="24"/>
          <w:szCs w:val="24"/>
          <w:lang w:val="ru-RU" w:eastAsia="zh-CN"/>
        </w:rPr>
        <w:t>专业课程教学方法</w:t>
      </w:r>
      <w:r w:rsidR="000F3535">
        <w:rPr>
          <w:rFonts w:ascii="宋体" w:hAnsi="宋体" w:cs="宋体" w:hint="eastAsia"/>
          <w:sz w:val="24"/>
          <w:szCs w:val="24"/>
          <w:lang w:val="ru-RU" w:eastAsia="zh-CN"/>
        </w:rPr>
        <w:t>、</w:t>
      </w:r>
      <w:r>
        <w:rPr>
          <w:rFonts w:ascii="宋体" w:hAnsi="宋体" w:cs="宋体" w:hint="eastAsia"/>
          <w:sz w:val="24"/>
          <w:szCs w:val="24"/>
          <w:lang w:val="ru-RU" w:eastAsia="zh-CN"/>
        </w:rPr>
        <w:t>音乐表演</w:t>
      </w:r>
      <w:r w:rsidRPr="00DF08F3">
        <w:rPr>
          <w:rFonts w:ascii="宋体" w:hAnsi="宋体" w:cs="宋体" w:hint="eastAsia"/>
          <w:sz w:val="24"/>
          <w:szCs w:val="24"/>
          <w:lang w:val="fr-FR" w:eastAsia="zh-CN"/>
        </w:rPr>
        <w:t>：</w:t>
      </w:r>
      <w:r w:rsidRPr="00DF08F3">
        <w:rPr>
          <w:rFonts w:ascii="宋体" w:hAnsi="宋体" w:cs="宋体" w:hint="eastAsia"/>
          <w:sz w:val="24"/>
          <w:szCs w:val="24"/>
          <w:lang w:val="ru-RU" w:eastAsia="zh-CN"/>
        </w:rPr>
        <w:t>心理学和教育学</w:t>
      </w:r>
      <w:r w:rsidR="000F3535">
        <w:rPr>
          <w:rFonts w:ascii="宋体" w:hAnsi="宋体" w:cs="宋体" w:hint="eastAsia"/>
          <w:sz w:val="24"/>
          <w:szCs w:val="24"/>
          <w:lang w:val="fr-FR" w:eastAsia="zh-CN"/>
        </w:rPr>
        <w:t>、</w:t>
      </w:r>
      <w:r w:rsidR="000F3535" w:rsidRPr="000F3535">
        <w:rPr>
          <w:rFonts w:ascii="Times New Roman" w:hAnsi="Times New Roman" w:hint="eastAsia"/>
          <w:sz w:val="24"/>
          <w:szCs w:val="24"/>
          <w:lang w:val="ru-RU" w:eastAsia="zh-CN"/>
        </w:rPr>
        <w:t>管弦乐难题研究</w:t>
      </w:r>
    </w:p>
    <w:p w14:paraId="3FF0A8B6" w14:textId="77777777" w:rsidR="00C9374B" w:rsidRPr="00094458" w:rsidRDefault="00C9374B" w:rsidP="00C87BBF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 w:eastAsia="zh-CN"/>
        </w:rPr>
      </w:pPr>
    </w:p>
    <w:p w14:paraId="767A18BA" w14:textId="77777777" w:rsidR="00EB752A" w:rsidRPr="00DF08F3" w:rsidRDefault="00EB752A" w:rsidP="00C87BBF">
      <w:pPr>
        <w:spacing w:after="0" w:line="312" w:lineRule="auto"/>
        <w:jc w:val="both"/>
        <w:rPr>
          <w:rFonts w:ascii="宋体" w:hAnsi="宋体" w:cs="宋体"/>
          <w:b/>
          <w:sz w:val="28"/>
          <w:szCs w:val="28"/>
          <w:u w:val="single"/>
          <w:lang w:val="fr-FR"/>
        </w:rPr>
      </w:pPr>
      <w:proofErr w:type="spellStart"/>
      <w:r w:rsidRPr="00EB752A">
        <w:rPr>
          <w:rFonts w:ascii="宋体" w:hAnsi="宋体" w:cs="宋体" w:hint="eastAsia"/>
          <w:b/>
          <w:sz w:val="28"/>
          <w:szCs w:val="28"/>
          <w:u w:val="single"/>
          <w:lang w:val="ru-RU"/>
        </w:rPr>
        <w:t>钢琴</w:t>
      </w:r>
      <w:proofErr w:type="spellEnd"/>
    </w:p>
    <w:p w14:paraId="0E484CFA" w14:textId="77777777" w:rsidR="00DF08F3" w:rsidRPr="00C9374B" w:rsidRDefault="00DF08F3" w:rsidP="00C87BBF">
      <w:pPr>
        <w:spacing w:after="0" w:line="312" w:lineRule="auto"/>
        <w:jc w:val="both"/>
        <w:rPr>
          <w:rFonts w:ascii="Times New Roman" w:hAnsi="Times New Roman" w:cs="Times New Roman" w:hint="eastAsia"/>
          <w:b/>
          <w:sz w:val="24"/>
          <w:szCs w:val="24"/>
          <w:lang w:val="fr-FR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2022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2023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学年硕士预科课程：</w:t>
      </w:r>
    </w:p>
    <w:p w14:paraId="0FCD18DA" w14:textId="5D22C738" w:rsidR="00D46B2D" w:rsidRPr="00DF08F3" w:rsidRDefault="00DF08F3" w:rsidP="00C87BBF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 w:eastAsia="zh-CN"/>
        </w:rPr>
      </w:pPr>
      <w:r>
        <w:rPr>
          <w:rFonts w:ascii="宋体" w:hAnsi="宋体" w:cs="宋体" w:hint="eastAsia"/>
          <w:sz w:val="24"/>
          <w:szCs w:val="24"/>
          <w:lang w:val="ru-RU" w:eastAsia="zh-CN"/>
        </w:rPr>
        <w:t>专业、俄语、哲学、研究论文</w:t>
      </w:r>
      <w:r w:rsidR="00C87BBF">
        <w:rPr>
          <w:rFonts w:ascii="Times New Roman" w:hAnsi="Times New Roman" w:cs="Times New Roman" w:hint="eastAsia"/>
          <w:sz w:val="24"/>
          <w:szCs w:val="24"/>
          <w:lang w:val="ru-RU" w:eastAsia="zh-CN"/>
        </w:rPr>
        <w:t>、表演艺术历史、</w:t>
      </w:r>
      <w:r>
        <w:rPr>
          <w:rFonts w:ascii="宋体" w:hAnsi="宋体" w:cs="宋体" w:hint="eastAsia"/>
          <w:sz w:val="24"/>
          <w:szCs w:val="24"/>
          <w:lang w:val="ru-RU" w:eastAsia="zh-CN"/>
        </w:rPr>
        <w:t>音乐表演</w:t>
      </w:r>
      <w:r w:rsidRPr="00DF08F3">
        <w:rPr>
          <w:rFonts w:ascii="宋体" w:hAnsi="宋体" w:cs="宋体" w:hint="eastAsia"/>
          <w:sz w:val="24"/>
          <w:szCs w:val="24"/>
          <w:lang w:val="fr-FR" w:eastAsia="zh-CN"/>
        </w:rPr>
        <w:t>：</w:t>
      </w:r>
      <w:r w:rsidRPr="00DF08F3">
        <w:rPr>
          <w:rFonts w:ascii="宋体" w:hAnsi="宋体" w:cs="宋体" w:hint="eastAsia"/>
          <w:sz w:val="24"/>
          <w:szCs w:val="24"/>
          <w:lang w:val="ru-RU" w:eastAsia="zh-CN"/>
        </w:rPr>
        <w:t>心理学和教育学</w:t>
      </w:r>
      <w:r w:rsidR="00C87BBF">
        <w:rPr>
          <w:rFonts w:ascii="宋体" w:hAnsi="宋体" w:cs="宋体" w:hint="eastAsia"/>
          <w:sz w:val="24"/>
          <w:szCs w:val="24"/>
          <w:lang w:val="fr-FR" w:eastAsia="zh-CN"/>
        </w:rPr>
        <w:t>、</w:t>
      </w:r>
      <w:r w:rsidR="00C87BBF" w:rsidRPr="00C87BBF">
        <w:rPr>
          <w:rFonts w:ascii="宋体" w:hAnsi="宋体" w:cs="宋体" w:hint="eastAsia"/>
          <w:sz w:val="24"/>
          <w:szCs w:val="24"/>
          <w:lang w:val="fr-FR" w:eastAsia="zh-CN"/>
        </w:rPr>
        <w:t>21世纪当代表演艺术</w:t>
      </w:r>
    </w:p>
    <w:sectPr w:rsidR="00D46B2D" w:rsidRPr="00DF08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D91"/>
    <w:rsid w:val="00094458"/>
    <w:rsid w:val="000F3535"/>
    <w:rsid w:val="00535D8B"/>
    <w:rsid w:val="006028A9"/>
    <w:rsid w:val="006B6245"/>
    <w:rsid w:val="00C87BBF"/>
    <w:rsid w:val="00C9374B"/>
    <w:rsid w:val="00D46B2D"/>
    <w:rsid w:val="00DF08F3"/>
    <w:rsid w:val="00EB752A"/>
    <w:rsid w:val="00F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6CC5"/>
  <w15:docId w15:val="{DAE2CF94-7F5A-4472-AEE9-94111945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46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B2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Ivanaevskii Maksim</cp:lastModifiedBy>
  <cp:revision>4</cp:revision>
  <dcterms:created xsi:type="dcterms:W3CDTF">2022-08-13T14:38:00Z</dcterms:created>
  <dcterms:modified xsi:type="dcterms:W3CDTF">2022-08-15T19:45:00Z</dcterms:modified>
</cp:coreProperties>
</file>